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Employee: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(insert employee’s name here)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Role: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(insert employee’s role here)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(insert date here)</w:t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dates</w:t>
      </w:r>
    </w:p>
    <w:tbl>
      <w:tblPr>
        <w:tblStyle w:val="Table1"/>
        <w:tblW w:w="151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5"/>
        <w:gridCol w:w="4841"/>
        <w:gridCol w:w="5050"/>
        <w:tblGridChange w:id="0">
          <w:tblGrid>
            <w:gridCol w:w="5235"/>
            <w:gridCol w:w="4841"/>
            <w:gridCol w:w="5050"/>
          </w:tblGrid>
        </w:tblGridChange>
      </w:tblGrid>
      <w:tr>
        <w:trPr>
          <w:trHeight w:val="84" w:hRule="atLeast"/>
        </w:trPr>
        <w:tc>
          <w:tcPr/>
          <w:p w:rsidR="00000000" w:rsidDel="00000000" w:rsidP="00000000" w:rsidRDefault="00000000" w:rsidRPr="00000000" w14:paraId="00000003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Tasks/responsibilities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Key outcomes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Actual Performance</w:t>
            </w:r>
          </w:p>
        </w:tc>
      </w:tr>
      <w:tr>
        <w:trPr>
          <w:trHeight w:val="724" w:hRule="atLeast"/>
        </w:trPr>
        <w:tc>
          <w:tcPr/>
          <w:p w:rsidR="00000000" w:rsidDel="00000000" w:rsidP="00000000" w:rsidRDefault="00000000" w:rsidRPr="00000000" w14:paraId="00000006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(List the tasks and areas of responsibilities relevant to the position here)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(Describe what doing the job well done looks like here)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(Comments on performance as at review dates here)</w:t>
            </w:r>
          </w:p>
        </w:tc>
      </w:tr>
      <w:tr>
        <w:trPr>
          <w:trHeight w:val="488" w:hRule="atLeast"/>
        </w:trPr>
        <w:tc>
          <w:tcPr/>
          <w:p w:rsidR="00000000" w:rsidDel="00000000" w:rsidP="00000000" w:rsidRDefault="00000000" w:rsidRPr="00000000" w14:paraId="00000009">
            <w:pPr>
              <w:spacing w:after="6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6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/>
          <w:p w:rsidR="00000000" w:rsidDel="00000000" w:rsidP="00000000" w:rsidRDefault="00000000" w:rsidRPr="00000000" w14:paraId="0000000C">
            <w:pPr>
              <w:spacing w:after="6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6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/>
          <w:p w:rsidR="00000000" w:rsidDel="00000000" w:rsidP="00000000" w:rsidRDefault="00000000" w:rsidRPr="00000000" w14:paraId="0000000F">
            <w:pPr>
              <w:spacing w:after="6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6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6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Employer Signature: </w:t>
        <w:br w:type="textWrapping"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Employee Signature: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Development agreement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following development needs have been discussed and agreed to be undertaken over the next &lt;number of&gt; months.</w:t>
      </w:r>
    </w:p>
    <w:tbl>
      <w:tblPr>
        <w:tblStyle w:val="Table2"/>
        <w:tblW w:w="15120.0" w:type="dxa"/>
        <w:jc w:val="left"/>
        <w:tblInd w:w="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6171"/>
        <w:gridCol w:w="8949"/>
        <w:tblGridChange w:id="0">
          <w:tblGrid>
            <w:gridCol w:w="6171"/>
            <w:gridCol w:w="8949"/>
          </w:tblGrid>
        </w:tblGridChange>
      </w:tblGrid>
      <w:tr>
        <w:trPr>
          <w:trHeight w:val="54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Areas for development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Actions</w:t>
            </w:r>
          </w:p>
        </w:tc>
      </w:tr>
      <w:tr>
        <w:trPr>
          <w:trHeight w:val="87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(Insert tasks, skills or behaviours that following discussions are agreed to require development here)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(Insert activities that will assist in development. They could be class training at a product company, on-the-job training, coaching from someone with the required skill here)</w:t>
            </w:r>
          </w:p>
        </w:tc>
      </w:tr>
      <w:tr>
        <w:trPr>
          <w:trHeight w:val="41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60" w:before="12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Employer Signature: </w:t>
        <w:br w:type="textWrapping"/>
      </w:r>
    </w:p>
    <w:sectPr>
      <w:headerReference r:id="rId7" w:type="default"/>
      <w:footerReference r:id="rId8" w:type="default"/>
      <w:pgSz w:h="11906" w:w="16838" w:orient="landscape"/>
      <w:pgMar w:bottom="1134" w:top="1134" w:left="851" w:right="851" w:header="709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2662058" cy="42213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8387" l="0" r="0" t="39155"/>
                  <a:stretch>
                    <a:fillRect/>
                  </a:stretch>
                </pic:blipFill>
                <pic:spPr>
                  <a:xfrm>
                    <a:off x="0" y="0"/>
                    <a:ext cx="2662058" cy="422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Heading1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Performance agreement template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>
        <w:spacing w:after="280" w:before="2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befor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b w:val="1"/>
      <w:sz w:val="36"/>
      <w:szCs w:val="36"/>
    </w:rPr>
  </w:style>
  <w:style w:type="paragraph" w:styleId="Normal" w:default="1">
    <w:name w:val="Normal"/>
    <w:qFormat w:val="1"/>
    <w:rsid w:val="008D06B0"/>
    <w:pPr>
      <w:spacing w:after="280" w:before="260" w:line="360" w:lineRule="auto"/>
    </w:pPr>
    <w:rPr>
      <w:rFonts w:ascii="Arial" w:cs="Arial" w:hAnsi="Arial"/>
      <w:sz w:val="24"/>
      <w:szCs w:val="24"/>
    </w:rPr>
  </w:style>
  <w:style w:type="paragraph" w:styleId="Heading1">
    <w:name w:val="heading 1"/>
    <w:basedOn w:val="Normal"/>
    <w:next w:val="Normal"/>
    <w:uiPriority w:val="3"/>
    <w:qFormat w:val="1"/>
    <w:rsid w:val="00EF5800"/>
    <w:pPr>
      <w:keepNext w:val="1"/>
      <w:spacing w:after="240" w:before="240"/>
      <w:outlineLvl w:val="0"/>
    </w:pPr>
    <w:rPr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 w:val="1"/>
    <w:rsid w:val="00EF5800"/>
    <w:pPr>
      <w:keepNext w:val="1"/>
      <w:spacing w:before="240"/>
      <w:outlineLvl w:val="1"/>
    </w:pPr>
    <w:rPr>
      <w:b w:val="1"/>
      <w:bCs w:val="1"/>
      <w:iCs w:val="1"/>
      <w:sz w:val="28"/>
      <w:szCs w:val="28"/>
    </w:rPr>
  </w:style>
  <w:style w:type="paragraph" w:styleId="Heading3">
    <w:name w:val="heading 3"/>
    <w:basedOn w:val="Normal"/>
    <w:next w:val="Normal"/>
    <w:uiPriority w:val="3"/>
    <w:qFormat w:val="1"/>
    <w:rsid w:val="00EF5800"/>
    <w:pPr>
      <w:keepNext w:val="1"/>
      <w:spacing w:before="240"/>
      <w:outlineLvl w:val="2"/>
    </w:pPr>
    <w:rPr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uiPriority w:val="3"/>
    <w:qFormat w:val="1"/>
    <w:rsid w:val="00EF5800"/>
    <w:pPr>
      <w:keepNext w:val="1"/>
      <w:spacing w:before="240"/>
      <w:outlineLvl w:val="3"/>
    </w:pPr>
    <w:rPr>
      <w:b w:val="1"/>
      <w:bCs w:val="1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115621"/>
    <w:pPr>
      <w:spacing w:after="0" w:before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after="0" w:before="0"/>
    </w:pPr>
    <w:rPr>
      <w:sz w:val="12"/>
    </w:rPr>
  </w:style>
  <w:style w:type="paragraph" w:styleId="BlockQuote" w:customStyle="1">
    <w:name w:val="Block Quote"/>
    <w:basedOn w:val="Normal"/>
    <w:next w:val="Normal"/>
    <w:uiPriority w:val="6"/>
    <w:rsid w:val="00581CE6"/>
    <w:pPr>
      <w:keepNext w:val="1"/>
      <w:spacing w:after="240" w:before="240"/>
      <w:ind w:left="800" w:right="800"/>
    </w:pPr>
    <w:rPr>
      <w:b w:val="1"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6"/>
    <w:rsid w:val="00245F7A"/>
    <w:rPr>
      <w:rFonts w:ascii="Tahoma" w:cs="Tahoma" w:hAnsi="Tahoma"/>
      <w:sz w:val="16"/>
      <w:szCs w:val="16"/>
    </w:rPr>
  </w:style>
  <w:style w:type="paragraph" w:styleId="CoverPageAuthor" w:customStyle="1">
    <w:name w:val="Cover Page Author"/>
    <w:basedOn w:val="Normal"/>
    <w:next w:val="Normal"/>
    <w:link w:val="CoverPageAuthorChar"/>
    <w:uiPriority w:val="6"/>
    <w:rsid w:val="00D45474"/>
    <w:pPr>
      <w:spacing w:after="240" w:before="240"/>
    </w:pPr>
    <w:rPr>
      <w:b w:val="1"/>
      <w:sz w:val="26"/>
    </w:rPr>
  </w:style>
  <w:style w:type="character" w:styleId="CoverPageAuthorChar" w:customStyle="1">
    <w:name w:val="Cover Page Author Char"/>
    <w:basedOn w:val="DefaultParagraphFont"/>
    <w:link w:val="CoverPageAuthor"/>
    <w:uiPriority w:val="6"/>
    <w:rsid w:val="00245F7A"/>
    <w:rPr>
      <w:rFonts w:ascii="Arial" w:cs="Arial" w:hAnsi="Arial"/>
      <w:b w:val="1"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cstheme="majorBidi" w:eastAsiaTheme="majorEastAsia"/>
      <w:bCs w:val="0"/>
    </w:rPr>
  </w:style>
  <w:style w:type="paragraph" w:styleId="Index1">
    <w:name w:val="index 1"/>
    <w:basedOn w:val="Normal"/>
    <w:next w:val="Normal"/>
    <w:autoRedefine w:val="1"/>
    <w:uiPriority w:val="6"/>
    <w:rsid w:val="00FF16C2"/>
    <w:pPr>
      <w:spacing w:after="0" w:before="0" w:line="240" w:lineRule="auto"/>
      <w:ind w:left="240" w:hanging="240"/>
    </w:pPr>
  </w:style>
  <w:style w:type="paragraph" w:styleId="ListContinue">
    <w:name w:val="List Continue"/>
    <w:basedOn w:val="Normal"/>
    <w:uiPriority w:val="3"/>
    <w:qFormat w:val="1"/>
    <w:rsid w:val="00A7519C"/>
    <w:pPr>
      <w:ind w:left="357"/>
      <w:contextualSpacing w:val="1"/>
    </w:pPr>
  </w:style>
  <w:style w:type="paragraph" w:styleId="ListBullet2">
    <w:name w:val="List Bullet 2"/>
    <w:basedOn w:val="Normal"/>
    <w:uiPriority w:val="99"/>
    <w:qFormat w:val="1"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 w:val="1"/>
    </w:pPr>
  </w:style>
  <w:style w:type="paragraph" w:styleId="ListNumber2">
    <w:name w:val="List Number 2"/>
    <w:basedOn w:val="Normal"/>
    <w:uiPriority w:val="3"/>
    <w:qFormat w:val="1"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 w:val="1"/>
    </w:pPr>
  </w:style>
  <w:style w:type="paragraph" w:styleId="ListContinue2">
    <w:name w:val="List Continue 2"/>
    <w:basedOn w:val="Normal"/>
    <w:uiPriority w:val="3"/>
    <w:qFormat w:val="1"/>
    <w:rsid w:val="00C37241"/>
    <w:pPr>
      <w:ind w:left="714"/>
      <w:contextualSpacing w:val="1"/>
    </w:pPr>
  </w:style>
  <w:style w:type="paragraph" w:styleId="ListBullet3">
    <w:name w:val="List Bullet 3"/>
    <w:basedOn w:val="Normal"/>
    <w:uiPriority w:val="3"/>
    <w:qFormat w:val="1"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 w:val="1"/>
    </w:pPr>
  </w:style>
  <w:style w:type="paragraph" w:styleId="ListNumber3">
    <w:name w:val="List Number 3"/>
    <w:basedOn w:val="Normal"/>
    <w:uiPriority w:val="3"/>
    <w:qFormat w:val="1"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 w:val="1"/>
    </w:pPr>
  </w:style>
  <w:style w:type="paragraph" w:styleId="ListContinue3">
    <w:name w:val="List Continue 3"/>
    <w:basedOn w:val="Normal"/>
    <w:uiPriority w:val="3"/>
    <w:qFormat w:val="1"/>
    <w:rsid w:val="00D92737"/>
    <w:pPr>
      <w:ind w:left="1072"/>
      <w:contextualSpacing w:val="1"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 w:val="1"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 w:val="1"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 w:val="1"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 w:val="1"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 w:val="1"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 w:val="1"/>
    </w:pPr>
  </w:style>
  <w:style w:type="paragraph" w:styleId="Title">
    <w:name w:val="Title"/>
    <w:basedOn w:val="Normal"/>
    <w:next w:val="Normal"/>
    <w:link w:val="TitleChar"/>
    <w:uiPriority w:val="2"/>
    <w:qFormat w:val="1"/>
    <w:rsid w:val="0016709E"/>
    <w:pPr>
      <w:spacing w:after="240" w:before="240"/>
      <w:contextualSpacing w:val="1"/>
    </w:pPr>
    <w:rPr>
      <w:rFonts w:cstheme="majorBidi" w:eastAsiaTheme="majorEastAsia"/>
      <w:b w:val="1"/>
      <w:sz w:val="36"/>
      <w:szCs w:val="52"/>
    </w:rPr>
  </w:style>
  <w:style w:type="character" w:styleId="TitleChar" w:customStyle="1">
    <w:name w:val="Title Char"/>
    <w:basedOn w:val="DefaultParagraphFont"/>
    <w:link w:val="Title"/>
    <w:uiPriority w:val="2"/>
    <w:rsid w:val="00557427"/>
    <w:rPr>
      <w:rFonts w:ascii="Arial" w:hAnsi="Arial" w:cstheme="majorBidi" w:eastAsiaTheme="majorEastAsia"/>
      <w:b w:val="1"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rsid w:val="00FF16C2"/>
    <w:pPr>
      <w:keepLines w:val="1"/>
      <w:outlineLvl w:val="9"/>
    </w:pPr>
    <w:rPr>
      <w:rFonts w:cstheme="majorBidi" w:eastAsiaTheme="majorEastAsia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cstheme="majorBidi" w:eastAsiaTheme="majorEastAsia"/>
      <w:bCs w:val="0"/>
    </w:rPr>
  </w:style>
  <w:style w:type="paragraph" w:styleId="ListParagraph">
    <w:name w:val="List Paragraph"/>
    <w:basedOn w:val="Normal"/>
    <w:uiPriority w:val="34"/>
    <w:qFormat w:val="1"/>
    <w:rsid w:val="00937FB8"/>
    <w:pPr>
      <w:ind w:left="720"/>
      <w:contextualSpacing w:val="1"/>
    </w:pPr>
  </w:style>
  <w:style w:type="table" w:styleId="TableGrid">
    <w:name w:val="Table Grid"/>
    <w:basedOn w:val="TableNormal"/>
    <w:rsid w:val="002641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styleId="Normal1" w:customStyle="1">
    <w:name w:val="Normal1"/>
    <w:uiPriority w:val="99"/>
    <w:rsid w:val="00684801"/>
    <w:pPr>
      <w:spacing w:line="276" w:lineRule="auto"/>
    </w:pPr>
    <w:rPr>
      <w:rFonts w:ascii="Arial" w:cs="Arial" w:hAnsi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 w:val="1"/>
    <w:rsid w:val="00684801"/>
    <w:pPr>
      <w:tabs>
        <w:tab w:val="num" w:pos="360"/>
      </w:tabs>
      <w:spacing w:after="120" w:before="120"/>
      <w:ind w:left="360" w:hanging="360"/>
      <w:contextualSpacing w:val="1"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 w:val="1"/>
    <w:rsid w:val="00684801"/>
    <w:pPr>
      <w:tabs>
        <w:tab w:val="num" w:pos="360"/>
      </w:tabs>
      <w:spacing w:after="120" w:before="120"/>
      <w:ind w:left="360" w:hanging="360"/>
      <w:contextualSpacing w:val="1"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after="120" w:before="0" w:line="240" w:lineRule="auto"/>
    </w:pPr>
    <w:rPr>
      <w:rFonts w:ascii="Times New Roman" w:cs="Times New Roman" w:hAnsi="Times New Roman"/>
      <w:lang w:eastAsia="en-US" w:val="en-US"/>
    </w:rPr>
  </w:style>
  <w:style w:type="character" w:styleId="BodyTextChar" w:customStyle="1">
    <w:name w:val="Body Text Char"/>
    <w:basedOn w:val="DefaultParagraphFont"/>
    <w:link w:val="BodyText"/>
    <w:uiPriority w:val="99"/>
    <w:rsid w:val="00425C4F"/>
    <w:rPr>
      <w:sz w:val="24"/>
      <w:szCs w:val="24"/>
      <w:lang w:eastAsia="en-US" w:val="en-US"/>
    </w:rPr>
  </w:style>
  <w:style w:type="character" w:styleId="HeaderChar" w:customStyle="1">
    <w:name w:val="Header Char"/>
    <w:basedOn w:val="DefaultParagraphFont"/>
    <w:link w:val="Header"/>
    <w:uiPriority w:val="99"/>
    <w:rsid w:val="009629C5"/>
    <w:rPr>
      <w:rFonts w:ascii="Arial" w:cs="Arial" w:hAnsi="Arial"/>
      <w:sz w:val="12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9629C5"/>
    <w:rPr>
      <w:rFonts w:ascii="Arial" w:cs="Arial" w:hAnsi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6"/>
    <w:rsid w:val="008C7E26"/>
    <w:rPr>
      <w:rFonts w:ascii="Arial" w:cs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6"/>
    <w:rsid w:val="008C7E26"/>
    <w:rPr>
      <w:rFonts w:ascii="Arial" w:cs="Arial" w:hAnsi="Arial"/>
      <w:b w:val="1"/>
      <w:bCs w:val="1"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 w:val="1"/>
    <w:qFormat w:val="1"/>
    <w:rsid w:val="00ED747E"/>
    <w:pPr>
      <w:spacing w:after="200" w:before="0"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Style1" w:customStyle="1">
    <w:name w:val="Style1"/>
    <w:basedOn w:val="Normal"/>
    <w:rsid w:val="00D638D3"/>
    <w:pPr>
      <w:spacing w:after="0" w:before="0" w:line="240" w:lineRule="auto"/>
      <w:ind w:left="720"/>
      <w:jc w:val="center"/>
    </w:pPr>
    <w:rPr>
      <w:rFonts w:cs="Times New Roman"/>
      <w:b w:val="1"/>
      <w:smallCaps w:val="1"/>
      <w:color w:val="800000"/>
      <w:sz w:val="36"/>
      <w:szCs w:val="20"/>
      <w:lang w:eastAsia="en-US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jDifaprfoTyrNW360hk8i9E9LA==">AMUW2mW95FKMTfSssQqwphLV5mGbwsWAtDBC3/Wnorr+/IpvPQpBomQtPC/0umn3iWc+YEg2+LAPjM0FjN1Gur5K7OKbViRq7iwdI77SDeK/65Yzu7feV3dcWHxKoIghstXtBZBfEU20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2019-10-16T02:24:00Z</dcterms:created>
  <dc:creator>Hyma Vulpala;Product Team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88331d1d-85ca-48de-9c07-665df563caa1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